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82F4B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4.2 超几何分布</w:t>
      </w:r>
    </w:p>
    <w:p w14:paraId="1EFB577E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1.超几何分布</w:t>
      </w:r>
    </w:p>
    <w:p w14:paraId="2B58515E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一般地，设有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54a5d7d3b6b63fe5c24c3907b7a8eaa3" type="#_x0000_t75" style="height:12.4pt;width:12.4pt;" o:ole="t" filled="f" o:preferrelative="t" stroked="f" coordsize="21600,21600">
            <v:path/>
            <v:fill on="f" focussize="0,0"/>
            <v:stroke on="f" joinstyle="miter"/>
            <v:imagedata r:id="rId9" o:title="eqId54a5d7d3b6b63fe5c24c3907b7a8eaa3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件产品，其中有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ac047e91852b91af639feec23a9598b2" type="#_x0000_t75" style="height:17.65pt;width:53.6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件次品，从中任取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b6a24198bd04c29321ae5dc5a28fe421" type="#_x0000_t75" style="height:16.9pt;width:42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件产品，用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f022950e0faa45b617d497b01b5292b9" type="#_x0000_t75" style="height:11.65pt;width:12.4pt;" o:ole="t" filled="f" o:preferrelative="t" stroked="f" coordsize="21600,21600">
            <v:path/>
            <v:fill on="f" focussize="0,0"/>
            <v:stroke on="f" joinstyle="miter"/>
            <v:imagedata r:id="rId15" o:title="eqIdf022950e0faa45b617d497b01b5292b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表示取出的n件产品中次品的件数，那么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</w: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position w:val="-14"/>
          <w:sz w:val="21"/>
          <w14:ligatures w14:val="none"/>
        </w:rPr>
        <w:object>
          <v:shape id="_x0000_i1029" o:spt="75" alt="eqIda914384e233ba987937b742a43668d0a" type="#_x0000_t75" style="height:17.65pt;width:164.6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，其中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0" o:spt="75" alt="eqId61265c7696f67a37ce09e2b996e81579" type="#_x0000_t75" style="height:12.4pt;width:28.15pt;" o:ole="t" filled="f" o:preferrelative="t" stroked="f" coordsize="21600,21600">
            <v:path/>
            <v:fill on="f" focussize="0,0"/>
            <v:stroke on="f" joinstyle="miter"/>
            <v:imagedata r:id="rId19" o:title="eqId61265c7696f67a37ce09e2b996e8157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1" o:spt="75" alt="eqId0c3e9740f1cdda4ee24958381be9117f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1" o:title="eqId0c3e9740f1cdda4ee24958381be9117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2" o:spt="75" alt="eqIdb6a24198bd04c29321ae5dc5a28fe421" type="#_x0000_t75" style="height:9.4pt;width:8.65pt;" o:ole="t" filled="f" o:preferrelative="t" stroked="f" coordsize="21600,21600">
            <v:path/>
            <v:fill on="f" focussize="0,0"/>
            <v:stroke on="f" joinstyle="miter"/>
            <v:imagedata r:id="rId23" o:title="eqIdb6a24198bd04c29321ae5dc5a28fe42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3" o:spt="75" alt="eqIdac047e91852b91af639feec23a9598b2" type="#_x0000_t75" style="height:11.25pt;width:13.9pt;" o:ole="t" filled="f" o:preferrelative="t" stroked="f" coordsize="21600,21600">
            <v:path/>
            <v:fill on="f" focussize="0,0"/>
            <v:stroke on="f" joinstyle="miter"/>
            <v:imagedata r:id="rId25" o:title="eqIdac047e91852b91af639feec23a9598b2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4" o:spt="75" alt="eqIda868a6ce7b646c1c654efe2acbfc0607" type="#_x0000_t75" style="height:13.15pt;width:30pt;" o:ole="t" filled="f" o:preferrelative="t" stroked="f" coordsize="21600,21600">
            <v:path/>
            <v:fill on="f" focussize="0,0"/>
            <v:stroke on="f" joinstyle="miter"/>
            <v:imagedata r:id="rId27" o:title="eqIda868a6ce7b646c1c654efe2acbfc060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，称分布列为超几何分布列．如果随机变量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5" o:spt="75" alt="eqIdf022950e0faa45b617d497b01b5292b9" type="#_x0000_t75" style="height:11.65pt;width:12.4pt;" o:ole="t" filled="f" o:preferrelative="t" stroked="f" coordsize="21600,21600">
            <v:path/>
            <v:fill on="f" focussize="0,0"/>
            <v:stroke on="f" joinstyle="miter"/>
            <v:imagedata r:id="rId15" o:title="eqIdf022950e0faa45b617d497b01b5292b9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的分布列为超几何分布列，则称随机变量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6" o:spt="75" alt="eqIdf022950e0faa45b617d497b01b5292b9" type="#_x0000_t75" style="height:11.65pt;width:12.4pt;" o:ole="t" filled="f" o:preferrelative="t" stroked="f" coordsize="21600,21600">
            <v:path/>
            <v:fill on="f" focussize="0,0"/>
            <v:stroke on="f" joinstyle="miter"/>
            <v:imagedata r:id="rId15" o:title="eqIdf022950e0faa45b617d497b01b5292b9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服从</w:t>
      </w:r>
      <w:r>
        <w:rPr>
          <w:rFonts w:hint="eastAsia" w:ascii="Calibri" w:hAnsi="Calibri" w:eastAsia="宋体" w:cs="Times New Roman"/>
          <w:sz w:val="21"/>
          <w14:ligatures w14:val="none"/>
        </w:rPr>
        <w:t>参数为N,M，n的</w:t>
      </w:r>
      <w:r>
        <w:rPr>
          <w:rFonts w:ascii="Calibri" w:hAnsi="Calibri" w:eastAsia="宋体" w:cs="Times New Roman"/>
          <w:sz w:val="21"/>
          <w14:ligatures w14:val="none"/>
        </w:rPr>
        <w:t>超几何分布．</w:t>
      </w:r>
    </w:p>
    <w:p w14:paraId="76365FC2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2.超几何分布的适用范围件及本质</w:t>
      </w:r>
    </w:p>
    <w:p w14:paraId="1F0482CD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（1）适用范围：</w:t>
      </w:r>
    </w:p>
    <w:p w14:paraId="0B1AA68D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①考察对象分两类；</w:t>
      </w:r>
    </w:p>
    <w:p w14:paraId="18742BE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②已知各类对象的个数；</w:t>
      </w:r>
    </w:p>
    <w:p w14:paraId="3BC58EC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③从中抽取若干个个体，考察某类个体个数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7" o:spt="75" alt="eqId54a829fdd8ec0f3b7ede883cf2c3e53b" type="#_x0000_t75" style="height:11.65pt;width:9.75pt;" o:ole="t" filled="f" o:preferrelative="t" stroked="f" coordsize="21600,21600">
            <v:path/>
            <v:fill on="f" focussize="0,0"/>
            <v:stroke on="f" joinstyle="miter"/>
            <v:imagedata r:id="rId31" o:title="eqId54a829fdd8ec0f3b7ede883cf2c3e53b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的概率分布．</w:t>
      </w:r>
    </w:p>
    <w:p w14:paraId="2503D2F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（2）本质：超几何分布是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Calibri" w:hAnsi="Calibri" w:eastAsia="宋体" w:cs="Times New Roman"/>
          <w:sz w:val="21"/>
          <w14:ligatures w14:val="none"/>
        </w:rPr>
        <w:t>抽样问题，在每次试验中某一事件发生的概率是不相同的．</w:t>
      </w:r>
    </w:p>
    <w:p w14:paraId="1EC14A0A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3.超几何分布和二项分布的区别</w:t>
      </w:r>
    </w:p>
    <w:p w14:paraId="7842223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（1）超几何分布需要知道总体的容量，而二项分布不需要；</w:t>
      </w:r>
    </w:p>
    <w:p w14:paraId="1C27AE37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（2）超几何分布是“不放回”抽取，在每次试验中某一事件发生的概率是不相同的；</w:t>
      </w:r>
    </w:p>
    <w:p w14:paraId="39532ECD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而二项分布是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</w:t>
      </w:r>
      <w:r>
        <w:rPr>
          <w:rFonts w:ascii="Calibri" w:hAnsi="Calibri" w:eastAsia="宋体" w:cs="Times New Roman"/>
          <w:sz w:val="21"/>
          <w14:ligatures w14:val="none"/>
        </w:rPr>
        <w:t>抽取（独立重复），在每次试验中某一事件发生的概率是相同的．</w:t>
      </w:r>
    </w:p>
    <w:p w14:paraId="47373880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【自我诊断】</w:t>
      </w:r>
    </w:p>
    <w:p w14:paraId="2C7F720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</w:t>
      </w:r>
      <w:r>
        <w:rPr>
          <w:rFonts w:ascii="Calibri" w:hAnsi="Calibri" w:eastAsia="宋体" w:cs="Times New Roman"/>
          <w:sz w:val="21"/>
          <w14:ligatures w14:val="none"/>
        </w:rPr>
        <w:t>．某袋中装有大小相同、质地均匀的6个球，其中4个黑球和2个白球．从袋中随机取出2个球，记取出白球的个数为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Calibri" w:hAnsi="Calibri" w:eastAsia="宋体" w:cs="Times New Roman"/>
          <w:sz w:val="21"/>
          <w14:ligatures w14:val="none"/>
        </w:rPr>
        <w:t>．写出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Calibri" w:hAnsi="Calibri" w:eastAsia="宋体" w:cs="Times New Roman"/>
          <w:sz w:val="21"/>
          <w14:ligatures w14:val="none"/>
        </w:rPr>
        <w:t>的分布列，并求出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8" o:spt="75" alt="eqId5bf3baba074e8aeb6f3ea117865bbd1b" type="#_x0000_t75" style="height:17.65pt;width:28.9pt;" o:ole="t" filled="f" o:preferrelative="t" stroked="f" coordsize="21600,21600">
            <v:path/>
            <v:fill on="f" focussize="0,0"/>
            <v:stroke on="f" joinstyle="miter"/>
            <v:imagedata r:id="rId33" o:title="eqId5bf3baba074e8aeb6f3ea117865bbd1b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9" o:spt="75" alt="eqId90a0722562d03a0a55a6c63e5d4cc338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35" o:title="eqId90a0722562d03a0a55a6c63e5d4cc338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的值</w: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</w:p>
    <w:p w14:paraId="3F8D05FA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162AF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5FB2510E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323"/>
    <w:rsid w:val="00116051"/>
    <w:rsid w:val="002A2F4C"/>
    <w:rsid w:val="00331ECB"/>
    <w:rsid w:val="00E85323"/>
    <w:rsid w:val="1A371768"/>
    <w:rsid w:val="4290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6" Type="http://schemas.openxmlformats.org/officeDocument/2006/relationships/fontTable" Target="fontTable.xml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footnotes" Target="footnotes.xml"/><Relationship Id="rId29" Type="http://schemas.openxmlformats.org/officeDocument/2006/relationships/oleObject" Target="embeddings/oleObject12.bin"/><Relationship Id="rId28" Type="http://schemas.openxmlformats.org/officeDocument/2006/relationships/oleObject" Target="embeddings/oleObject11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1.wmf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419</Characters>
  <Lines>63</Lines>
  <Paragraphs>86</Paragraphs>
  <TotalTime>0</TotalTime>
  <ScaleCrop>false</ScaleCrop>
  <LinksUpToDate>false</LinksUpToDate>
  <CharactersWithSpaces>458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2025-04-02T01:51:00Z</dcterms:created>
  <dc:creator>路阳 梁</dc:creator>
  <cp:lastModifiedBy>小明同学</cp:lastModifiedBy>
  <dcterms:modified xsi:type="dcterms:W3CDTF">2026-03-20T03:11:34Z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9506E54934004FB38C76D75D8525A992_12</vt:lpwstr>
  </property>
</Properties>
</file>